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EF7FD" w14:textId="77777777" w:rsidR="009B7F5D" w:rsidRPr="00D83912" w:rsidRDefault="009B7F5D" w:rsidP="00F47CB3">
      <w:pPr>
        <w:spacing w:after="0" w:line="360" w:lineRule="auto"/>
        <w:jc w:val="center"/>
        <w:outlineLvl w:val="2"/>
        <w:rPr>
          <w:rFonts w:ascii="Times New Roman" w:hAnsi="Times New Roman" w:cs="Times New Roman"/>
          <w:b/>
          <w:bCs/>
          <w:sz w:val="32"/>
        </w:rPr>
      </w:pPr>
      <w:bookmarkStart w:id="0" w:name="_Toc513459706"/>
      <w:bookmarkStart w:id="1" w:name="_Toc513460285"/>
      <w:bookmarkStart w:id="2" w:name="_Toc513470204"/>
      <w:bookmarkStart w:id="3" w:name="_Toc513470899"/>
      <w:bookmarkStart w:id="4" w:name="_Toc513514322"/>
      <w:bookmarkStart w:id="5" w:name="_Toc522006365"/>
      <w:bookmarkStart w:id="6" w:name="_Toc522007714"/>
      <w:bookmarkStart w:id="7" w:name="_Toc522862276"/>
      <w:bookmarkStart w:id="8" w:name="_Toc522864256"/>
      <w:bookmarkStart w:id="9" w:name="_Toc522865161"/>
      <w:bookmarkStart w:id="10" w:name="_Toc522866223"/>
      <w:bookmarkStart w:id="11" w:name="_Toc522866583"/>
      <w:bookmarkStart w:id="12" w:name="_Toc526507356"/>
      <w:bookmarkStart w:id="13" w:name="_Toc527118843"/>
      <w:bookmarkStart w:id="14" w:name="_Toc513459715"/>
      <w:bookmarkStart w:id="15" w:name="_Toc513460294"/>
      <w:bookmarkStart w:id="16" w:name="_Toc513470213"/>
      <w:bookmarkStart w:id="17" w:name="_Toc513470908"/>
      <w:bookmarkStart w:id="18" w:name="_Toc513514331"/>
      <w:bookmarkStart w:id="19" w:name="_Toc522006374"/>
      <w:bookmarkStart w:id="20" w:name="_Toc522007723"/>
      <w:bookmarkStart w:id="21" w:name="_Toc522862285"/>
      <w:bookmarkStart w:id="22" w:name="_Toc522864265"/>
      <w:bookmarkStart w:id="23" w:name="_Toc522865170"/>
      <w:bookmarkStart w:id="24" w:name="_Toc522866232"/>
      <w:bookmarkStart w:id="25" w:name="_Toc522866592"/>
      <w:bookmarkStart w:id="26" w:name="_Toc526507365"/>
      <w:bookmarkStart w:id="27" w:name="_Toc527118852"/>
      <w:bookmarkStart w:id="28" w:name="_Toc3856147"/>
      <w:bookmarkStart w:id="29" w:name="_Toc513460304"/>
      <w:bookmarkStart w:id="30" w:name="_Toc513470223"/>
      <w:bookmarkStart w:id="31" w:name="_Toc513470918"/>
      <w:bookmarkStart w:id="32" w:name="_Toc513514341"/>
      <w:bookmarkStart w:id="33" w:name="_Toc522006384"/>
      <w:bookmarkStart w:id="34" w:name="_Toc522862295"/>
      <w:bookmarkStart w:id="35" w:name="_Toc522865180"/>
      <w:bookmarkStart w:id="36" w:name="_Toc522866242"/>
      <w:bookmarkStart w:id="37" w:name="_Toc522866602"/>
      <w:bookmarkStart w:id="38" w:name="_Toc3856157"/>
      <w:r w:rsidRPr="00D83912">
        <w:rPr>
          <w:rFonts w:ascii="Times New Roman" w:hAnsi="Times New Roman" w:cs="Times New Roman"/>
          <w:b/>
          <w:bCs/>
          <w:sz w:val="32"/>
        </w:rPr>
        <w:t>HUE UNIVERSITY</w:t>
      </w:r>
      <w:bookmarkEnd w:id="0"/>
      <w:bookmarkEnd w:id="1"/>
      <w:bookmarkEnd w:id="2"/>
      <w:bookmarkEnd w:id="3"/>
      <w:bookmarkEnd w:id="4"/>
      <w:bookmarkEnd w:id="5"/>
      <w:bookmarkEnd w:id="6"/>
      <w:bookmarkEnd w:id="7"/>
      <w:bookmarkEnd w:id="8"/>
      <w:bookmarkEnd w:id="9"/>
      <w:bookmarkEnd w:id="10"/>
      <w:bookmarkEnd w:id="11"/>
      <w:bookmarkEnd w:id="12"/>
      <w:bookmarkEnd w:id="13"/>
      <w:r w:rsidRPr="00D83912">
        <w:rPr>
          <w:rFonts w:ascii="Times New Roman" w:hAnsi="Times New Roman" w:cs="Times New Roman"/>
          <w:b/>
          <w:bCs/>
          <w:sz w:val="32"/>
        </w:rPr>
        <w:t xml:space="preserve"> </w:t>
      </w:r>
    </w:p>
    <w:p w14:paraId="23DC6354" w14:textId="77777777" w:rsidR="009B7F5D" w:rsidRPr="00D83912" w:rsidRDefault="009B7F5D" w:rsidP="00F47CB3">
      <w:pPr>
        <w:spacing w:after="0" w:line="360" w:lineRule="auto"/>
        <w:jc w:val="center"/>
        <w:outlineLvl w:val="2"/>
        <w:rPr>
          <w:rFonts w:ascii="Times New Roman" w:hAnsi="Times New Roman" w:cs="Times New Roman"/>
          <w:b/>
          <w:bCs/>
          <w:sz w:val="32"/>
        </w:rPr>
      </w:pPr>
      <w:bookmarkStart w:id="39" w:name="_Toc513459707"/>
      <w:bookmarkStart w:id="40" w:name="_Toc513460286"/>
      <w:bookmarkStart w:id="41" w:name="_Toc513470205"/>
      <w:bookmarkStart w:id="42" w:name="_Toc513470900"/>
      <w:bookmarkStart w:id="43" w:name="_Toc513514323"/>
      <w:bookmarkStart w:id="44" w:name="_Toc522006366"/>
      <w:bookmarkStart w:id="45" w:name="_Toc522007715"/>
      <w:bookmarkStart w:id="46" w:name="_Toc522862277"/>
      <w:bookmarkStart w:id="47" w:name="_Toc522864257"/>
      <w:bookmarkStart w:id="48" w:name="_Toc522865162"/>
      <w:bookmarkStart w:id="49" w:name="_Toc522866224"/>
      <w:bookmarkStart w:id="50" w:name="_Toc522866584"/>
      <w:bookmarkStart w:id="51" w:name="_Toc526507357"/>
      <w:bookmarkStart w:id="52" w:name="_Toc527118844"/>
      <w:r w:rsidRPr="00D83912">
        <w:rPr>
          <w:rFonts w:ascii="Times New Roman" w:hAnsi="Times New Roman" w:cs="Times New Roman"/>
          <w:b/>
          <w:bCs/>
          <w:sz w:val="32"/>
        </w:rPr>
        <w:t>UNIVERSITY OF AGRICULTURE AND FORESTRY</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8DB5841" w14:textId="77777777" w:rsidR="009B7F5D" w:rsidRPr="00D83912" w:rsidRDefault="009B7F5D" w:rsidP="00F47CB3">
      <w:pPr>
        <w:spacing w:after="0" w:line="360" w:lineRule="auto"/>
        <w:jc w:val="center"/>
        <w:outlineLvl w:val="2"/>
        <w:rPr>
          <w:rFonts w:ascii="Times New Roman" w:hAnsi="Times New Roman" w:cs="Times New Roman"/>
          <w:bCs/>
          <w:sz w:val="34"/>
          <w:szCs w:val="32"/>
        </w:rPr>
      </w:pPr>
    </w:p>
    <w:p w14:paraId="71D5A9C9" w14:textId="77777777" w:rsidR="009B7F5D" w:rsidRDefault="009B7F5D" w:rsidP="00F47CB3">
      <w:pPr>
        <w:spacing w:after="0" w:line="360" w:lineRule="auto"/>
        <w:jc w:val="center"/>
        <w:outlineLvl w:val="2"/>
        <w:rPr>
          <w:rFonts w:ascii="Times New Roman" w:hAnsi="Times New Roman" w:cs="Times New Roman"/>
          <w:b/>
          <w:bCs/>
          <w:sz w:val="34"/>
          <w:szCs w:val="32"/>
        </w:rPr>
      </w:pPr>
    </w:p>
    <w:p w14:paraId="16A6A775" w14:textId="77777777" w:rsidR="009B7F5D" w:rsidRDefault="009B7F5D" w:rsidP="00F47CB3">
      <w:pPr>
        <w:spacing w:after="0" w:line="360" w:lineRule="auto"/>
        <w:jc w:val="center"/>
        <w:outlineLvl w:val="2"/>
        <w:rPr>
          <w:rFonts w:ascii="Times New Roman" w:hAnsi="Times New Roman" w:cs="Times New Roman"/>
          <w:b/>
          <w:bCs/>
          <w:sz w:val="34"/>
          <w:szCs w:val="32"/>
        </w:rPr>
      </w:pPr>
    </w:p>
    <w:p w14:paraId="1272FD16" w14:textId="77777777" w:rsidR="009B7F5D" w:rsidRPr="00D83912" w:rsidRDefault="009B7F5D" w:rsidP="00F47CB3">
      <w:pPr>
        <w:spacing w:after="0" w:line="360" w:lineRule="auto"/>
        <w:jc w:val="center"/>
        <w:outlineLvl w:val="2"/>
        <w:rPr>
          <w:rFonts w:ascii="Times New Roman" w:hAnsi="Times New Roman" w:cs="Times New Roman"/>
          <w:b/>
          <w:bCs/>
          <w:sz w:val="34"/>
          <w:szCs w:val="32"/>
        </w:rPr>
      </w:pPr>
    </w:p>
    <w:p w14:paraId="6063F6B4" w14:textId="77777777" w:rsidR="009B7F5D" w:rsidRDefault="009B7F5D" w:rsidP="00F47CB3">
      <w:pPr>
        <w:spacing w:after="0" w:line="360" w:lineRule="auto"/>
        <w:jc w:val="center"/>
        <w:rPr>
          <w:rFonts w:ascii="Times New Roman" w:hAnsi="Times New Roman" w:cs="Times New Roman"/>
          <w:b/>
          <w:sz w:val="32"/>
          <w:szCs w:val="26"/>
          <w:lang w:val="af-ZA"/>
        </w:rPr>
      </w:pPr>
      <w:r>
        <w:rPr>
          <w:rFonts w:ascii="Times New Roman" w:hAnsi="Times New Roman" w:cs="Times New Roman"/>
          <w:b/>
          <w:sz w:val="32"/>
          <w:szCs w:val="26"/>
          <w:lang w:val="af-ZA"/>
        </w:rPr>
        <w:t>ABSTRACTS</w:t>
      </w:r>
    </w:p>
    <w:p w14:paraId="75FC3CB1" w14:textId="77777777" w:rsidR="009B7F5D" w:rsidRDefault="009B7F5D" w:rsidP="00F47CB3">
      <w:pPr>
        <w:spacing w:after="0" w:line="360" w:lineRule="auto"/>
        <w:jc w:val="center"/>
        <w:rPr>
          <w:rFonts w:ascii="Times New Roman" w:hAnsi="Times New Roman" w:cs="Times New Roman"/>
          <w:b/>
          <w:sz w:val="32"/>
          <w:szCs w:val="26"/>
          <w:lang w:val="af-ZA"/>
        </w:rPr>
      </w:pPr>
    </w:p>
    <w:p w14:paraId="68B14251" w14:textId="77777777" w:rsidR="009B7F5D" w:rsidRPr="00D83912" w:rsidRDefault="009B7F5D" w:rsidP="00F47CB3">
      <w:pPr>
        <w:spacing w:after="0" w:line="360" w:lineRule="auto"/>
        <w:jc w:val="center"/>
        <w:outlineLvl w:val="2"/>
        <w:rPr>
          <w:rFonts w:ascii="Times New Roman" w:hAnsi="Times New Roman" w:cs="Times New Roman"/>
          <w:b/>
          <w:bCs/>
          <w:sz w:val="32"/>
        </w:rPr>
      </w:pPr>
      <w:bookmarkStart w:id="53" w:name="_Toc513459709"/>
      <w:bookmarkStart w:id="54" w:name="_Toc513460288"/>
      <w:bookmarkStart w:id="55" w:name="_Toc513470207"/>
      <w:bookmarkStart w:id="56" w:name="_Toc513470902"/>
      <w:bookmarkStart w:id="57" w:name="_Toc513514325"/>
      <w:bookmarkStart w:id="58" w:name="_Toc522006368"/>
      <w:bookmarkStart w:id="59" w:name="_Toc522007717"/>
      <w:bookmarkStart w:id="60" w:name="_Toc522862279"/>
      <w:bookmarkStart w:id="61" w:name="_Toc522864259"/>
      <w:bookmarkStart w:id="62" w:name="_Toc522865164"/>
      <w:bookmarkStart w:id="63" w:name="_Toc522866226"/>
      <w:bookmarkStart w:id="64" w:name="_Toc522866586"/>
      <w:bookmarkStart w:id="65" w:name="_Toc526507359"/>
      <w:bookmarkStart w:id="66" w:name="_Toc527118846"/>
      <w:r w:rsidRPr="00D83912">
        <w:rPr>
          <w:rFonts w:ascii="Times New Roman" w:hAnsi="Times New Roman" w:cs="Times New Roman"/>
          <w:b/>
          <w:bCs/>
          <w:sz w:val="32"/>
        </w:rPr>
        <w:t>UTILIZATION OF LOCALLY AVAILABLE FEED RESOURCES FOR INCREASING PERFORMANCE AND REDUCING ENTERIC METHANE PRODUCTION OF LOCAL YELLOW CATTLE IN LAO PDR</w:t>
      </w:r>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83912">
        <w:rPr>
          <w:rFonts w:ascii="Times New Roman" w:hAnsi="Times New Roman" w:cs="Times New Roman"/>
          <w:b/>
          <w:bCs/>
          <w:sz w:val="32"/>
        </w:rPr>
        <w:t xml:space="preserve"> </w:t>
      </w:r>
    </w:p>
    <w:p w14:paraId="734A0C8B" w14:textId="77777777" w:rsidR="009B7F5D" w:rsidRPr="00336305" w:rsidRDefault="009B7F5D" w:rsidP="00F47CB3">
      <w:pPr>
        <w:spacing w:after="0" w:line="360" w:lineRule="auto"/>
        <w:jc w:val="center"/>
        <w:rPr>
          <w:rFonts w:ascii="Times New Roman" w:hAnsi="Times New Roman" w:cs="Times New Roman"/>
          <w:sz w:val="26"/>
          <w:szCs w:val="26"/>
        </w:rPr>
      </w:pPr>
    </w:p>
    <w:p w14:paraId="7E5C7246" w14:textId="77777777" w:rsidR="009B7F5D" w:rsidRPr="00D83912" w:rsidRDefault="009B7F5D" w:rsidP="00F47CB3">
      <w:pPr>
        <w:spacing w:after="0" w:line="360" w:lineRule="auto"/>
        <w:jc w:val="center"/>
        <w:outlineLvl w:val="2"/>
        <w:rPr>
          <w:rFonts w:ascii="Times New Roman" w:hAnsi="Times New Roman" w:cs="Times New Roman"/>
          <w:b/>
          <w:bCs/>
          <w:sz w:val="32"/>
        </w:rPr>
      </w:pPr>
    </w:p>
    <w:p w14:paraId="3B98E9F5" w14:textId="77777777" w:rsidR="009B7F5D" w:rsidRPr="00D83912" w:rsidRDefault="009B7F5D" w:rsidP="00F47CB3">
      <w:pPr>
        <w:spacing w:after="0" w:line="360" w:lineRule="auto"/>
        <w:jc w:val="center"/>
        <w:outlineLvl w:val="2"/>
        <w:rPr>
          <w:rFonts w:ascii="Times New Roman" w:hAnsi="Times New Roman" w:cs="Times New Roman"/>
          <w:b/>
          <w:bCs/>
          <w:sz w:val="32"/>
        </w:rPr>
      </w:pPr>
      <w:bookmarkStart w:id="67" w:name="_Toc513459708"/>
      <w:bookmarkStart w:id="68" w:name="_Toc513460287"/>
      <w:bookmarkStart w:id="69" w:name="_Toc513470206"/>
      <w:bookmarkStart w:id="70" w:name="_Toc513470901"/>
      <w:bookmarkStart w:id="71" w:name="_Toc513514324"/>
      <w:bookmarkStart w:id="72" w:name="_Toc522006367"/>
      <w:bookmarkStart w:id="73" w:name="_Toc522007716"/>
      <w:bookmarkStart w:id="74" w:name="_Toc522862278"/>
      <w:bookmarkStart w:id="75" w:name="_Toc522864258"/>
      <w:bookmarkStart w:id="76" w:name="_Toc522865163"/>
      <w:bookmarkStart w:id="77" w:name="_Toc522866225"/>
      <w:bookmarkStart w:id="78" w:name="_Toc522866585"/>
      <w:bookmarkStart w:id="79" w:name="_Toc526507358"/>
      <w:bookmarkStart w:id="80" w:name="_Toc527118845"/>
      <w:r w:rsidRPr="00D83912">
        <w:rPr>
          <w:rFonts w:ascii="Times New Roman" w:hAnsi="Times New Roman" w:cs="Times New Roman"/>
          <w:b/>
          <w:bCs/>
          <w:sz w:val="32"/>
        </w:rPr>
        <w:t>SANGKHOM INTHAPANYA</w:t>
      </w:r>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D83912">
        <w:rPr>
          <w:rFonts w:ascii="Times New Roman" w:hAnsi="Times New Roman" w:cs="Times New Roman"/>
          <w:b/>
          <w:bCs/>
          <w:sz w:val="32"/>
        </w:rPr>
        <w:t xml:space="preserve"> </w:t>
      </w:r>
    </w:p>
    <w:p w14:paraId="5A49D7AE" w14:textId="77777777" w:rsidR="009B7F5D" w:rsidRDefault="009B7F5D" w:rsidP="00F47CB3">
      <w:pPr>
        <w:spacing w:after="0" w:line="360" w:lineRule="auto"/>
        <w:jc w:val="center"/>
        <w:outlineLvl w:val="2"/>
        <w:rPr>
          <w:rFonts w:ascii="Times New Roman" w:hAnsi="Times New Roman" w:cs="Times New Roman"/>
          <w:b/>
          <w:bCs/>
          <w:sz w:val="32"/>
        </w:rPr>
      </w:pPr>
    </w:p>
    <w:p w14:paraId="5DE4080C" w14:textId="77777777" w:rsidR="009B7F5D" w:rsidRDefault="009B7F5D" w:rsidP="00F47CB3">
      <w:pPr>
        <w:spacing w:after="0" w:line="360" w:lineRule="auto"/>
        <w:jc w:val="center"/>
        <w:outlineLvl w:val="2"/>
        <w:rPr>
          <w:rFonts w:ascii="Times New Roman" w:hAnsi="Times New Roman" w:cs="Times New Roman"/>
          <w:b/>
          <w:bCs/>
          <w:sz w:val="32"/>
        </w:rPr>
      </w:pPr>
    </w:p>
    <w:p w14:paraId="10A28BDB" w14:textId="77777777" w:rsidR="009B7F5D" w:rsidRPr="00D83912" w:rsidRDefault="009B7F5D" w:rsidP="00F47CB3">
      <w:pPr>
        <w:spacing w:after="0" w:line="360" w:lineRule="auto"/>
        <w:jc w:val="center"/>
        <w:outlineLvl w:val="2"/>
        <w:rPr>
          <w:rFonts w:ascii="Times New Roman" w:hAnsi="Times New Roman" w:cs="Times New Roman"/>
          <w:b/>
          <w:bCs/>
          <w:sz w:val="32"/>
        </w:rPr>
      </w:pPr>
    </w:p>
    <w:p w14:paraId="46DC1C50" w14:textId="77777777" w:rsidR="009B7F5D" w:rsidRPr="00D83912" w:rsidRDefault="009B7F5D" w:rsidP="00F47CB3">
      <w:pPr>
        <w:spacing w:after="0" w:line="360" w:lineRule="auto"/>
        <w:jc w:val="center"/>
        <w:outlineLvl w:val="2"/>
        <w:rPr>
          <w:rFonts w:ascii="Times New Roman" w:hAnsi="Times New Roman" w:cs="Times New Roman"/>
          <w:b/>
          <w:bCs/>
          <w:sz w:val="32"/>
        </w:rPr>
      </w:pPr>
      <w:bookmarkStart w:id="81" w:name="_Toc513459710"/>
      <w:bookmarkStart w:id="82" w:name="_Toc513460289"/>
      <w:bookmarkStart w:id="83" w:name="_Toc513470208"/>
      <w:bookmarkStart w:id="84" w:name="_Toc513470903"/>
      <w:bookmarkStart w:id="85" w:name="_Toc513514326"/>
      <w:bookmarkStart w:id="86" w:name="_Toc522006369"/>
      <w:bookmarkStart w:id="87" w:name="_Toc522007718"/>
      <w:bookmarkStart w:id="88" w:name="_Toc522862280"/>
      <w:bookmarkStart w:id="89" w:name="_Toc522864260"/>
      <w:bookmarkStart w:id="90" w:name="_Toc522865165"/>
      <w:bookmarkStart w:id="91" w:name="_Toc522866227"/>
      <w:bookmarkStart w:id="92" w:name="_Toc522866587"/>
      <w:bookmarkStart w:id="93" w:name="_Toc526507360"/>
      <w:bookmarkStart w:id="94" w:name="_Toc527118847"/>
      <w:r w:rsidRPr="00D83912">
        <w:rPr>
          <w:rFonts w:ascii="Times New Roman" w:hAnsi="Times New Roman" w:cs="Times New Roman"/>
          <w:b/>
          <w:bCs/>
          <w:sz w:val="32"/>
        </w:rPr>
        <w:t>DOCTOR OF PHILOSOPHY IN A</w:t>
      </w:r>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ascii="Times New Roman" w:hAnsi="Times New Roman" w:cs="Times New Roman"/>
          <w:b/>
          <w:bCs/>
          <w:sz w:val="32"/>
        </w:rPr>
        <w:t>NIMAL SCIENCES</w:t>
      </w:r>
    </w:p>
    <w:p w14:paraId="07A0D97A" w14:textId="77777777" w:rsidR="009B7F5D" w:rsidRDefault="009B7F5D" w:rsidP="00F47CB3">
      <w:pPr>
        <w:spacing w:after="0" w:line="360" w:lineRule="auto"/>
        <w:jc w:val="center"/>
        <w:outlineLvl w:val="2"/>
        <w:rPr>
          <w:rFonts w:ascii="Times New Roman" w:hAnsi="Times New Roman" w:cs="Times New Roman"/>
          <w:b/>
          <w:bCs/>
          <w:sz w:val="32"/>
        </w:rPr>
      </w:pPr>
    </w:p>
    <w:p w14:paraId="40C3CC9A" w14:textId="77777777" w:rsidR="009B7F5D" w:rsidRDefault="009B7F5D" w:rsidP="00F47CB3">
      <w:pPr>
        <w:spacing w:after="0" w:line="360" w:lineRule="auto"/>
        <w:jc w:val="center"/>
        <w:outlineLvl w:val="2"/>
        <w:rPr>
          <w:rFonts w:ascii="Times New Roman" w:hAnsi="Times New Roman" w:cs="Times New Roman"/>
          <w:b/>
          <w:bCs/>
          <w:sz w:val="32"/>
        </w:rPr>
      </w:pPr>
    </w:p>
    <w:p w14:paraId="328CFB06" w14:textId="77777777" w:rsidR="009B7F5D" w:rsidRPr="00D83912" w:rsidRDefault="009B7F5D" w:rsidP="00F47CB3">
      <w:pPr>
        <w:spacing w:after="0" w:line="360" w:lineRule="auto"/>
        <w:jc w:val="center"/>
        <w:outlineLvl w:val="2"/>
        <w:rPr>
          <w:rFonts w:ascii="Times New Roman" w:hAnsi="Times New Roman" w:cs="Times New Roman"/>
          <w:b/>
          <w:bCs/>
          <w:sz w:val="32"/>
        </w:rPr>
      </w:pPr>
    </w:p>
    <w:p w14:paraId="6586EF2B" w14:textId="77777777" w:rsidR="009B7F5D" w:rsidRPr="00D83912" w:rsidRDefault="009B7F5D" w:rsidP="00F47CB3">
      <w:pPr>
        <w:spacing w:after="0" w:line="360" w:lineRule="auto"/>
        <w:jc w:val="center"/>
        <w:outlineLvl w:val="2"/>
        <w:rPr>
          <w:rFonts w:ascii="Times New Roman" w:hAnsi="Times New Roman" w:cs="Times New Roman"/>
          <w:b/>
          <w:bCs/>
          <w:sz w:val="32"/>
        </w:rPr>
        <w:sectPr w:rsidR="009B7F5D" w:rsidRPr="00D83912" w:rsidSect="00DE7F7B">
          <w:footerReference w:type="default" r:id="rId8"/>
          <w:pgSz w:w="12240" w:h="15840"/>
          <w:pgMar w:top="1800" w:right="1440" w:bottom="1440" w:left="1800" w:header="1134" w:footer="1134" w:gutter="0"/>
          <w:pgNumType w:start="1"/>
          <w:cols w:space="720"/>
          <w:titlePg/>
          <w:docGrid w:linePitch="360"/>
        </w:sectPr>
      </w:pPr>
      <w:bookmarkStart w:id="95" w:name="_Toc513459711"/>
      <w:bookmarkStart w:id="96" w:name="_Toc513460290"/>
      <w:bookmarkStart w:id="97" w:name="_Toc513470209"/>
      <w:bookmarkStart w:id="98" w:name="_Toc513470904"/>
      <w:bookmarkStart w:id="99" w:name="_Toc513514327"/>
      <w:bookmarkStart w:id="100" w:name="_Toc522006370"/>
      <w:bookmarkStart w:id="101" w:name="_Toc522007719"/>
      <w:bookmarkStart w:id="102" w:name="_Toc522862281"/>
      <w:bookmarkStart w:id="103" w:name="_Toc522864261"/>
      <w:bookmarkStart w:id="104" w:name="_Toc522865166"/>
      <w:bookmarkStart w:id="105" w:name="_Toc522866228"/>
      <w:bookmarkStart w:id="106" w:name="_Toc522866588"/>
      <w:bookmarkStart w:id="107" w:name="_Toc526507361"/>
      <w:bookmarkStart w:id="108" w:name="_Toc527118848"/>
      <w:r w:rsidRPr="00D83912">
        <w:rPr>
          <w:rFonts w:ascii="Times New Roman" w:hAnsi="Times New Roman" w:cs="Times New Roman"/>
          <w:b/>
          <w:bCs/>
          <w:sz w:val="32"/>
        </w:rPr>
        <w:t>HUE, 201</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ascii="Times New Roman" w:hAnsi="Times New Roman" w:cs="Times New Roman"/>
          <w:b/>
          <w:bCs/>
          <w:sz w:val="32"/>
        </w:rPr>
        <w:t>9</w:t>
      </w:r>
    </w:p>
    <w:p w14:paraId="0492243C" w14:textId="77777777" w:rsidR="009B7F5D" w:rsidRDefault="009B7F5D" w:rsidP="009B7F5D">
      <w:pPr>
        <w:pStyle w:val="Heading1"/>
        <w:rPr>
          <w:rFonts w:cs="Times New Roman"/>
          <w:sz w:val="32"/>
          <w:szCs w:val="36"/>
        </w:rPr>
      </w:pPr>
      <w:bookmarkStart w:id="109" w:name="_Toc527118862"/>
      <w:r w:rsidRPr="00D83912">
        <w:rPr>
          <w:rFonts w:cs="Times New Roman"/>
          <w:sz w:val="32"/>
          <w:szCs w:val="36"/>
        </w:rPr>
        <w:lastRenderedPageBreak/>
        <w:t>Abstracts</w:t>
      </w:r>
      <w:bookmarkEnd w:id="109"/>
    </w:p>
    <w:p w14:paraId="7584BC94" w14:textId="77777777" w:rsidR="009B7F5D" w:rsidRPr="0080455C" w:rsidRDefault="009B7F5D" w:rsidP="009B7F5D">
      <w:pPr>
        <w:spacing w:after="0"/>
        <w:rPr>
          <w:sz w:val="2"/>
          <w:szCs w:val="2"/>
          <w:lang w:val="en-US"/>
        </w:rPr>
      </w:pPr>
    </w:p>
    <w:p w14:paraId="00436F1C" w14:textId="77777777" w:rsidR="009B7F5D" w:rsidRPr="006F104E" w:rsidRDefault="009B7F5D" w:rsidP="009B7F5D">
      <w:pPr>
        <w:spacing w:after="0" w:line="360" w:lineRule="auto"/>
        <w:jc w:val="thaiDistribute"/>
        <w:rPr>
          <w:rFonts w:ascii="Times New Roman" w:eastAsia="Times New Roman" w:hAnsi="Times New Roman" w:cs="Times New Roman"/>
          <w:sz w:val="26"/>
          <w:szCs w:val="26"/>
        </w:rPr>
      </w:pPr>
      <w:r w:rsidRPr="00D83912">
        <w:rPr>
          <w:rFonts w:ascii="Times New Roman" w:hAnsi="Times New Roman" w:cs="Times New Roman"/>
          <w:szCs w:val="24"/>
        </w:rPr>
        <w:tab/>
      </w:r>
      <w:r w:rsidRPr="006F104E">
        <w:rPr>
          <w:rFonts w:ascii="Times New Roman" w:hAnsi="Times New Roman" w:cs="Times New Roman"/>
          <w:sz w:val="26"/>
          <w:szCs w:val="26"/>
        </w:rPr>
        <w:t xml:space="preserve">This study was aimed at utilizing of locally available feed resources for increasing performance and reducing enteric methane production of local yellow cattle in Lao PDR. There were five experiments presented in five research chapters of this thesis. Experiments I, III and IV were to study gas and methane production in </w:t>
      </w:r>
      <w:proofErr w:type="gramStart"/>
      <w:r w:rsidRPr="006F104E">
        <w:rPr>
          <w:rFonts w:ascii="Times New Roman" w:hAnsi="Times New Roman" w:cs="Times New Roman"/>
          <w:sz w:val="26"/>
          <w:szCs w:val="26"/>
        </w:rPr>
        <w:t xml:space="preserve">an </w:t>
      </w:r>
      <w:r w:rsidRPr="006F104E">
        <w:rPr>
          <w:rFonts w:ascii="Times New Roman" w:hAnsi="Times New Roman" w:cs="Times New Roman"/>
          <w:i/>
          <w:sz w:val="26"/>
          <w:szCs w:val="26"/>
        </w:rPr>
        <w:t>in</w:t>
      </w:r>
      <w:proofErr w:type="gramEnd"/>
      <w:r w:rsidRPr="006F104E">
        <w:rPr>
          <w:rFonts w:ascii="Times New Roman" w:hAnsi="Times New Roman" w:cs="Times New Roman"/>
          <w:i/>
          <w:sz w:val="26"/>
          <w:szCs w:val="26"/>
        </w:rPr>
        <w:t xml:space="preserve"> vitro</w:t>
      </w:r>
      <w:r w:rsidRPr="006F104E">
        <w:rPr>
          <w:rFonts w:ascii="Times New Roman" w:hAnsi="Times New Roman" w:cs="Times New Roman"/>
          <w:sz w:val="26"/>
          <w:szCs w:val="26"/>
        </w:rPr>
        <w:t xml:space="preserve"> rumen fermentation. Experiment II was to study intake, digestibility and N balance in local yellow cattle and finally, experiment V was to study the growth rate and </w:t>
      </w:r>
      <w:r w:rsidRPr="006F104E">
        <w:rPr>
          <w:rFonts w:ascii="Times New Roman" w:eastAsia="Times New Roman" w:hAnsi="Times New Roman" w:cs="Times New Roman"/>
          <w:sz w:val="26"/>
          <w:szCs w:val="26"/>
        </w:rPr>
        <w:t xml:space="preserve">enteric methane production from local yellow cattle.  </w:t>
      </w:r>
    </w:p>
    <w:p w14:paraId="360A2385" w14:textId="77777777" w:rsidR="009B7F5D" w:rsidRPr="006F104E" w:rsidRDefault="009B7F5D" w:rsidP="009B7F5D">
      <w:pPr>
        <w:spacing w:after="0" w:line="360" w:lineRule="auto"/>
        <w:jc w:val="thaiDistribute"/>
        <w:rPr>
          <w:rFonts w:ascii="Times New Roman" w:eastAsia="Times New Roman" w:hAnsi="Times New Roman" w:cs="Times New Roman"/>
          <w:sz w:val="26"/>
          <w:szCs w:val="26"/>
        </w:rPr>
      </w:pPr>
      <w:r w:rsidRPr="006F104E">
        <w:rPr>
          <w:rFonts w:ascii="Times New Roman" w:eastAsia="Times New Roman" w:hAnsi="Times New Roman" w:cs="Times New Roman"/>
          <w:sz w:val="26"/>
          <w:szCs w:val="26"/>
        </w:rPr>
        <w:tab/>
        <w:t xml:space="preserve">The main findings of the study were that (i) gas production and methane content of the gas were reduced when ensiled cassava root replaced the dried cassava root as a carbohydrate source, and when cassava leaf meal replaced water spinach meal as a protein source; (ii) </w:t>
      </w:r>
      <w:r w:rsidRPr="006F104E">
        <w:rPr>
          <w:rFonts w:ascii="Times New Roman" w:hAnsi="Times New Roman" w:cs="Times New Roman"/>
          <w:color w:val="000000"/>
          <w:sz w:val="26"/>
          <w:szCs w:val="26"/>
        </w:rPr>
        <w:t xml:space="preserve">Adding brewers’ grains at 5% dry matter (DM) to the diet of ensiled cassava root supplemented with either cassava foliage or water spinach as the main protein source increased DM feed intake, the apparent DM digestibility and increased by 42% in nitrogen (N) retention of local yellow cattle; (iii) Total gas </w:t>
      </w:r>
      <w:r w:rsidRPr="006F104E">
        <w:rPr>
          <w:rFonts w:ascii="Times New Roman" w:hAnsi="Times New Roman" w:cs="Times New Roman"/>
          <w:sz w:val="26"/>
          <w:szCs w:val="26"/>
        </w:rPr>
        <w:t xml:space="preserve">production was lower for fermented than ensiled cassava root but was increased by supplementation with brewers’ grains and rice distillers’ by-product, methane concentration in total gas production was lower for the fermented rather than the ensiled cassava root, while methane production per unit substrate DM fermented was less for the fermented compared to the ensiled cassava root and was reduced by supplementation with brewers’ grains and rice distillers’ by-product; (iv) Total gas production was highest for the fermented cassava root supplementation, and methane content of the gas was highest for the control treatment, while methane production per unit digested DM showed the same trend as the methane percentage in total gas; (v) and </w:t>
      </w:r>
      <w:r w:rsidRPr="006F104E">
        <w:rPr>
          <w:rFonts w:ascii="Times New Roman" w:eastAsia="Times New Roman" w:hAnsi="Times New Roman" w:cs="Times New Roman"/>
          <w:sz w:val="26"/>
          <w:szCs w:val="26"/>
        </w:rPr>
        <w:t xml:space="preserve">growth rate and feed conversion ratio (FCR) were improved by 40 and 20% respectively, when the diet of fermented cassava root and cassava foliage were supplemented with the rice distillers’ by-product, and rice distillers’ by-product supplementation increased the </w:t>
      </w:r>
      <w:r w:rsidRPr="006F104E">
        <w:rPr>
          <w:rFonts w:ascii="Times New Roman" w:eastAsia="Times New Roman" w:hAnsi="Times New Roman" w:cs="Times New Roman"/>
          <w:sz w:val="26"/>
          <w:szCs w:val="26"/>
        </w:rPr>
        <w:lastRenderedPageBreak/>
        <w:t xml:space="preserve">concentration of propionic acid in the rumen VFA and reduced by 26% the ratio of methane to carbon dioxide in the mixed eructed gas and air in the measurement chamber. </w:t>
      </w:r>
    </w:p>
    <w:p w14:paraId="0FCAB0C0" w14:textId="2257D14B" w:rsidR="00EF2917" w:rsidRPr="006F104E" w:rsidRDefault="009B7F5D" w:rsidP="006F104E">
      <w:pPr>
        <w:autoSpaceDE w:val="0"/>
        <w:autoSpaceDN w:val="0"/>
        <w:spacing w:after="0" w:line="360" w:lineRule="auto"/>
        <w:jc w:val="thaiDistribute"/>
        <w:rPr>
          <w:rFonts w:ascii="Times New Roman" w:eastAsia="Times New Roman" w:hAnsi="Times New Roman" w:cs="Times New Roman"/>
          <w:sz w:val="26"/>
          <w:szCs w:val="26"/>
        </w:rPr>
      </w:pPr>
      <w:r w:rsidRPr="006F104E">
        <w:rPr>
          <w:rFonts w:ascii="Times New Roman" w:eastAsia="Times New Roman" w:hAnsi="Times New Roman" w:cs="Times New Roman"/>
          <w:sz w:val="26"/>
          <w:szCs w:val="26"/>
        </w:rPr>
        <w:tab/>
        <w:t xml:space="preserve">The results of this thesis implicated that rumen fermentation can be modified by the use of locally available feed resources such as cassava root and foliage, </w:t>
      </w:r>
      <w:r w:rsidRPr="006F104E">
        <w:rPr>
          <w:rFonts w:ascii="Times New Roman" w:hAnsi="Times New Roman" w:cs="Times New Roman"/>
          <w:sz w:val="26"/>
          <w:szCs w:val="26"/>
        </w:rPr>
        <w:t>brewers’ grains and rice distillers’ by-product</w:t>
      </w:r>
      <w:r w:rsidRPr="006F104E">
        <w:rPr>
          <w:rFonts w:ascii="Times New Roman" w:eastAsia="Times New Roman" w:hAnsi="Times New Roman" w:cs="Times New Roman"/>
          <w:sz w:val="26"/>
          <w:szCs w:val="26"/>
        </w:rPr>
        <w:t xml:space="preserve">, thus mitigate methane production, and at the same time increase cattle performance.  </w:t>
      </w:r>
    </w:p>
    <w:p w14:paraId="57F6FE6E" w14:textId="77777777" w:rsidR="009B7F5D" w:rsidRPr="006F104E" w:rsidRDefault="009B7F5D" w:rsidP="009B7F5D">
      <w:pPr>
        <w:spacing w:after="0" w:line="360" w:lineRule="auto"/>
        <w:jc w:val="thaiDistribute"/>
        <w:rPr>
          <w:rFonts w:ascii="Times New Roman" w:hAnsi="Times New Roman" w:cs="Times New Roman"/>
          <w:i/>
          <w:sz w:val="26"/>
          <w:szCs w:val="26"/>
        </w:rPr>
      </w:pPr>
      <w:r w:rsidRPr="006F104E">
        <w:rPr>
          <w:rFonts w:ascii="Times New Roman" w:hAnsi="Times New Roman" w:cs="Times New Roman"/>
          <w:b/>
          <w:bCs/>
          <w:sz w:val="26"/>
          <w:szCs w:val="26"/>
        </w:rPr>
        <w:t>Key words:</w:t>
      </w:r>
      <w:r w:rsidRPr="006F104E">
        <w:rPr>
          <w:rFonts w:ascii="Times New Roman" w:hAnsi="Times New Roman" w:cs="Times New Roman"/>
          <w:sz w:val="26"/>
          <w:szCs w:val="26"/>
        </w:rPr>
        <w:t xml:space="preserve"> </w:t>
      </w:r>
      <w:r w:rsidRPr="006F104E">
        <w:rPr>
          <w:rFonts w:ascii="Times New Roman" w:hAnsi="Times New Roman" w:cs="Times New Roman"/>
          <w:i/>
          <w:iCs/>
          <w:sz w:val="26"/>
          <w:szCs w:val="26"/>
        </w:rPr>
        <w:t xml:space="preserve">By-product, Cassava root, Cassava foliage, </w:t>
      </w:r>
      <w:r w:rsidRPr="006F104E">
        <w:rPr>
          <w:rFonts w:ascii="Times New Roman" w:hAnsi="Times New Roman" w:cs="Times New Roman"/>
          <w:i/>
          <w:sz w:val="26"/>
          <w:szCs w:val="26"/>
        </w:rPr>
        <w:t>Brewers’ grains, Rice distillers’ by-product,</w:t>
      </w:r>
      <w:r w:rsidRPr="006F104E">
        <w:rPr>
          <w:rFonts w:ascii="Times New Roman" w:hAnsi="Times New Roman" w:cs="Times New Roman"/>
          <w:i/>
          <w:iCs/>
          <w:sz w:val="26"/>
          <w:szCs w:val="26"/>
        </w:rPr>
        <w:t xml:space="preserve"> Cattle performance, Methane</w:t>
      </w:r>
      <w:r w:rsidRPr="006F104E">
        <w:rPr>
          <w:rFonts w:ascii="Times New Roman" w:hAnsi="Times New Roman" w:cs="Times New Roman"/>
          <w:i/>
          <w:sz w:val="26"/>
          <w:szCs w:val="26"/>
        </w:rPr>
        <w:t xml:space="preserve">  </w:t>
      </w:r>
    </w:p>
    <w:p w14:paraId="0D1FC9DC"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178FC442"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4D9FEFF2"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0BC4E7D7"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1BFEDD2D"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1B77D86C"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5FB66F3D"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74D6665A"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602179D0"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7F4B08C9"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7C9CFA42"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2D399DC1"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1665BE9F"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584E9481"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59A40249" w14:textId="77777777" w:rsidR="009B7F5D" w:rsidRDefault="009B7F5D" w:rsidP="005E6476">
      <w:pPr>
        <w:spacing w:after="0" w:line="360" w:lineRule="auto"/>
        <w:jc w:val="center"/>
        <w:outlineLvl w:val="2"/>
        <w:rPr>
          <w:rFonts w:ascii="Times New Roman" w:hAnsi="Times New Roman" w:cs="Times New Roman"/>
          <w:b/>
          <w:bCs/>
          <w:sz w:val="32"/>
          <w:szCs w:val="32"/>
        </w:rPr>
      </w:pPr>
    </w:p>
    <w:p w14:paraId="733F0975" w14:textId="77777777" w:rsidR="009B7F5D" w:rsidRDefault="009B7F5D" w:rsidP="005E6476">
      <w:pPr>
        <w:spacing w:after="0" w:line="360" w:lineRule="auto"/>
        <w:jc w:val="center"/>
        <w:outlineLvl w:val="2"/>
        <w:rPr>
          <w:rFonts w:ascii="Times New Roman" w:hAnsi="Times New Roman" w:cs="Times New Roman"/>
          <w:b/>
          <w:bCs/>
          <w:sz w:val="32"/>
          <w:szCs w:val="32"/>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9587BAE" w14:textId="77777777" w:rsidR="00D932B5" w:rsidRDefault="00D932B5" w:rsidP="00D932B5">
      <w:pPr>
        <w:spacing w:after="0" w:line="360" w:lineRule="auto"/>
        <w:jc w:val="center"/>
        <w:outlineLvl w:val="2"/>
        <w:rPr>
          <w:rFonts w:ascii="Times New Roman" w:hAnsi="Times New Roman" w:cs="Times New Roman"/>
          <w:b/>
          <w:bCs/>
          <w:sz w:val="32"/>
          <w:szCs w:val="32"/>
          <w:lang w:val="vi-VN"/>
        </w:rPr>
      </w:pPr>
      <w:r>
        <w:rPr>
          <w:rFonts w:ascii="Times New Roman" w:hAnsi="Times New Roman" w:cs="Times New Roman"/>
          <w:b/>
          <w:bCs/>
          <w:sz w:val="32"/>
          <w:szCs w:val="32"/>
        </w:rPr>
        <w:lastRenderedPageBreak/>
        <w:t>SỬ DỤNG CÁC NGUỒN THỨC ĂN SẴN CÓ NHẰM TĂNG NĂNG SUẤT VÀ GIẢM PHÁT THẢI KHÍ MÊTAN CỦA BÒ VÀNG</w:t>
      </w:r>
      <w:r>
        <w:rPr>
          <w:rFonts w:ascii="Times New Roman" w:hAnsi="Times New Roman" w:cs="Times New Roman"/>
          <w:b/>
          <w:bCs/>
          <w:sz w:val="32"/>
          <w:szCs w:val="32"/>
          <w:lang w:val="vi-VN"/>
        </w:rPr>
        <w:t xml:space="preserve"> </w:t>
      </w:r>
      <w:r>
        <w:rPr>
          <w:rFonts w:ascii="Times New Roman" w:hAnsi="Times New Roman" w:cs="Times New Roman"/>
          <w:b/>
          <w:bCs/>
          <w:sz w:val="32"/>
          <w:szCs w:val="32"/>
        </w:rPr>
        <w:t xml:space="preserve">ĐỊA PHƯƠNG Ở CỘNG HOÀ DÂN CHỦ NHÂN DÂN LÀO </w:t>
      </w:r>
    </w:p>
    <w:p w14:paraId="128D90D0" w14:textId="77777777" w:rsidR="00D932B5" w:rsidRPr="006F104E" w:rsidRDefault="00D932B5" w:rsidP="00D932B5">
      <w:pPr>
        <w:spacing w:after="0" w:line="360" w:lineRule="auto"/>
        <w:jc w:val="right"/>
        <w:rPr>
          <w:rFonts w:ascii="Times New Roman" w:hAnsi="Times New Roman" w:cs="Times New Roman"/>
          <w:sz w:val="26"/>
          <w:szCs w:val="26"/>
          <w:lang w:val="vi-VN"/>
        </w:rPr>
      </w:pPr>
      <w:r w:rsidRPr="006F104E">
        <w:rPr>
          <w:rFonts w:ascii="Times New Roman" w:hAnsi="Times New Roman" w:cs="Times New Roman"/>
          <w:sz w:val="26"/>
          <w:szCs w:val="26"/>
          <w:lang w:val="vi-VN"/>
        </w:rPr>
        <w:t>Sangkhom Inthapanya</w:t>
      </w:r>
    </w:p>
    <w:p w14:paraId="5BF943CB" w14:textId="77777777" w:rsidR="00D932B5" w:rsidRPr="006F104E" w:rsidRDefault="00D932B5" w:rsidP="00D932B5">
      <w:pPr>
        <w:spacing w:after="0" w:line="360" w:lineRule="auto"/>
        <w:jc w:val="thaiDistribute"/>
        <w:rPr>
          <w:rFonts w:ascii="Times New Roman" w:eastAsia="Times New Roman" w:hAnsi="Times New Roman" w:cs="Times New Roman"/>
          <w:sz w:val="26"/>
          <w:szCs w:val="26"/>
          <w:lang w:val="vi-VN"/>
        </w:rPr>
      </w:pPr>
      <w:r w:rsidRPr="006F104E">
        <w:rPr>
          <w:rFonts w:ascii="Times New Roman" w:hAnsi="Times New Roman" w:cs="Times New Roman"/>
          <w:sz w:val="26"/>
          <w:szCs w:val="26"/>
          <w:lang w:val="vi-VN"/>
        </w:rPr>
        <w:tab/>
        <w:t xml:space="preserve">Mục tiêu của nghiên cứu là đánh giá giá trị dinh dưỡng của một số thức ăn sẵn thông qua sức sản xuất và chỉ số phát thải khí mêtan của bò vàng địa phương ở Cộng hoà dân chủ nhân dân Lào. Nghiên cứu gồm 5 thí nghiệm được trình bày trong 5 chương của luận án. Thí nghiệm I, III và IV nhằm xác định sản lượng khí mêtan trong điều kiện lên men </w:t>
      </w:r>
      <w:r w:rsidRPr="006F104E">
        <w:rPr>
          <w:rFonts w:ascii="Times New Roman" w:hAnsi="Times New Roman" w:cs="Times New Roman"/>
          <w:i/>
          <w:sz w:val="26"/>
          <w:szCs w:val="26"/>
          <w:lang w:val="vi-VN"/>
        </w:rPr>
        <w:t>in vitro</w:t>
      </w:r>
      <w:r w:rsidRPr="006F104E">
        <w:rPr>
          <w:rFonts w:ascii="Times New Roman" w:hAnsi="Times New Roman" w:cs="Times New Roman"/>
          <w:sz w:val="26"/>
          <w:szCs w:val="26"/>
          <w:lang w:val="vi-VN"/>
        </w:rPr>
        <w:t xml:space="preserve"> của các thức ăn. Thí nghiệm II xác định lượng ăn vào, tỷ lệ tiêu hoá và cân bằng N ở bò, và cuối cùng, thí nghiệm V xác định sinh trưởng và sản lượng khí mêtan khi bò được cho ăn các thức ăn địa phương. </w:t>
      </w:r>
    </w:p>
    <w:p w14:paraId="04AAA07C" w14:textId="77777777" w:rsidR="00D932B5" w:rsidRPr="006F104E" w:rsidRDefault="00D932B5" w:rsidP="00D932B5">
      <w:pPr>
        <w:spacing w:after="0" w:line="360" w:lineRule="auto"/>
        <w:jc w:val="thaiDistribute"/>
        <w:rPr>
          <w:rFonts w:ascii="Times New Roman" w:hAnsi="Times New Roman" w:cs="Times New Roman"/>
          <w:color w:val="000000"/>
          <w:sz w:val="26"/>
          <w:szCs w:val="26"/>
          <w:lang w:val="vi-VN"/>
        </w:rPr>
      </w:pPr>
      <w:r w:rsidRPr="006F104E">
        <w:rPr>
          <w:rFonts w:ascii="Times New Roman" w:eastAsia="Times New Roman" w:hAnsi="Times New Roman" w:cs="Times New Roman"/>
          <w:sz w:val="26"/>
          <w:szCs w:val="26"/>
          <w:lang w:val="vi-VN"/>
        </w:rPr>
        <w:tab/>
        <w:t xml:space="preserve">Những kết quả chính của đề tài luận án: (i) tổng sinh khí và tỷ lệ khí mêtan trong tổng sản lượng khí giảm khi thay sắn củ ủ chua bởi sắn lát khô làm nguồn năng lượng và bột lá sắn thay rau uống làm nguồn protein trong các cơ chất lên men </w:t>
      </w:r>
      <w:r w:rsidRPr="006F104E">
        <w:rPr>
          <w:rFonts w:ascii="Times New Roman" w:eastAsia="Times New Roman" w:hAnsi="Times New Roman" w:cs="Times New Roman"/>
          <w:i/>
          <w:sz w:val="26"/>
          <w:szCs w:val="26"/>
          <w:lang w:val="vi-VN"/>
        </w:rPr>
        <w:t>in vitro</w:t>
      </w:r>
      <w:r w:rsidRPr="006F104E">
        <w:rPr>
          <w:rFonts w:ascii="Times New Roman" w:eastAsia="Times New Roman" w:hAnsi="Times New Roman" w:cs="Times New Roman"/>
          <w:sz w:val="26"/>
          <w:szCs w:val="26"/>
          <w:lang w:val="vi-VN"/>
        </w:rPr>
        <w:t xml:space="preserve">; (ii) Bổ sung </w:t>
      </w:r>
      <w:r w:rsidRPr="006F104E">
        <w:rPr>
          <w:rFonts w:ascii="Times New Roman" w:hAnsi="Times New Roman" w:cs="Times New Roman"/>
          <w:color w:val="000000"/>
          <w:sz w:val="26"/>
          <w:szCs w:val="26"/>
          <w:lang w:val="vi-VN"/>
        </w:rPr>
        <w:t xml:space="preserve">5% bả bia (tính theo chất khô) vào khẩu phần có sắn ủ chua với lá sắn hay rau muống là nguồn protein đã làm tăng lượng chất khô ăn vào, tỷ lệ tiêu hoá chất khô và tăng 42% N tích luỹ ở bò vàng; (iii) tổng lượng khí thải ra và hàm lượng mêtan ở cơ chất có sắn củ lên men thấp hơn sắn củ ủ chua nhưng </w:t>
      </w:r>
      <w:bookmarkStart w:id="110" w:name="_Toc513514342"/>
      <w:bookmarkStart w:id="111" w:name="_Toc513470919"/>
      <w:bookmarkStart w:id="112" w:name="_Toc513470224"/>
      <w:bookmarkStart w:id="113" w:name="_Toc513460305"/>
      <w:bookmarkStart w:id="114" w:name="_Toc513459722"/>
      <w:r w:rsidRPr="006F104E">
        <w:rPr>
          <w:rFonts w:ascii="Times New Roman" w:hAnsi="Times New Roman" w:cs="Times New Roman"/>
          <w:color w:val="000000"/>
          <w:sz w:val="26"/>
          <w:szCs w:val="26"/>
          <w:lang w:val="vi-VN"/>
        </w:rPr>
        <w:t xml:space="preserve">tăng cao khi các cơ chất có bổ sung bả bia hay hèm rượu, trong khi mêtan tính theo đơn vị cơ chất lên men ở sắn củ lên men thấp hơn sắn củ ủ chua và giảm khi các cơ chất được bổ sung bả bia hay hèm rượu; (iv) tổng lượng khí thải ra cao nhất khi lên men </w:t>
      </w:r>
      <w:r w:rsidRPr="006F104E">
        <w:rPr>
          <w:rFonts w:ascii="Times New Roman" w:hAnsi="Times New Roman" w:cs="Times New Roman"/>
          <w:i/>
          <w:color w:val="000000"/>
          <w:sz w:val="26"/>
          <w:szCs w:val="26"/>
          <w:lang w:val="vi-VN"/>
        </w:rPr>
        <w:t>in vitro</w:t>
      </w:r>
      <w:r w:rsidRPr="006F104E">
        <w:rPr>
          <w:rFonts w:ascii="Times New Roman" w:hAnsi="Times New Roman" w:cs="Times New Roman"/>
          <w:color w:val="000000"/>
          <w:sz w:val="26"/>
          <w:szCs w:val="26"/>
          <w:lang w:val="vi-VN"/>
        </w:rPr>
        <w:t xml:space="preserve"> củ sắn ủ chua (đối chứng) so với việc bổ sung thêm hèm rượu hay bả bia hay nấm men vào củ sắn ủ chua, trong khi sản lượng mêtan tính theo đơn vị chất khô tiêu hoá có chiều hướng như tỷ lệ mêtan tính theo tổng lượng khí thải; (v) và tốc độ sinh trưởng tăng 40% và hệ số chuyển hoá thức ăn giảm 20% đối với bò cho ăn sắn củ lên men, lá sắn và hèm rượu, và bổ sung hèm rượu </w:t>
      </w:r>
      <w:r w:rsidRPr="006F104E">
        <w:rPr>
          <w:rFonts w:ascii="Times New Roman" w:hAnsi="Times New Roman" w:cs="Times New Roman"/>
          <w:color w:val="000000"/>
          <w:sz w:val="26"/>
          <w:szCs w:val="26"/>
          <w:lang w:val="vi-VN"/>
        </w:rPr>
        <w:lastRenderedPageBreak/>
        <w:t>làm tăng tỷ lệ axit propionic trong các axit béo bay hơi và giảm 26% tỷ lệ giữa khí mêtan và cácbonic trong hỗn hợp khí do bò ợ hơi và không khí trong buồng đo.</w:t>
      </w:r>
    </w:p>
    <w:p w14:paraId="1D9BBEF7" w14:textId="1E04E97D" w:rsidR="00D932B5" w:rsidRPr="006F104E" w:rsidRDefault="00D932B5" w:rsidP="006F104E">
      <w:pPr>
        <w:spacing w:after="0" w:line="360" w:lineRule="auto"/>
        <w:jc w:val="thaiDistribute"/>
        <w:rPr>
          <w:rFonts w:ascii="Times New Roman" w:eastAsia="Times New Roman" w:hAnsi="Times New Roman" w:cs="Times New Roman"/>
          <w:sz w:val="26"/>
          <w:szCs w:val="26"/>
          <w:lang w:val="en-US"/>
        </w:rPr>
      </w:pPr>
      <w:r w:rsidRPr="006F104E">
        <w:rPr>
          <w:rFonts w:ascii="Times New Roman" w:hAnsi="Times New Roman" w:cs="Times New Roman"/>
          <w:color w:val="000000"/>
          <w:sz w:val="26"/>
          <w:szCs w:val="26"/>
          <w:lang w:val="vi-VN"/>
        </w:rPr>
        <w:tab/>
        <w:t>Các kết quả nghiên cứu của luận án đã cho thấy có thể điều chỉnh lên men dạ cỏ bằng việc thay đổi tỷ lệ, chủng loại.. các nguồn thức ăn sắn có như sắn củ, lá sắn, bả bia, hèm rượu.. nhằm giảm thiểu phát thải khí mêtan và làm tăng sức sản xuất của bò thịt.</w:t>
      </w:r>
      <w:bookmarkStart w:id="115" w:name="_GoBack"/>
      <w:bookmarkEnd w:id="115"/>
    </w:p>
    <w:p w14:paraId="7AF9C512" w14:textId="77777777" w:rsidR="00D932B5" w:rsidRPr="006F104E" w:rsidRDefault="00D932B5" w:rsidP="00D932B5">
      <w:pPr>
        <w:spacing w:after="0" w:line="360" w:lineRule="auto"/>
        <w:jc w:val="thaiDistribute"/>
        <w:rPr>
          <w:rFonts w:ascii="Times New Roman" w:hAnsi="Times New Roman" w:cs="Times New Roman"/>
          <w:i/>
          <w:sz w:val="26"/>
          <w:szCs w:val="26"/>
          <w:lang w:val="vi-VN"/>
        </w:rPr>
      </w:pPr>
      <w:r w:rsidRPr="006F104E">
        <w:rPr>
          <w:rFonts w:ascii="Times New Roman" w:hAnsi="Times New Roman" w:cs="Times New Roman"/>
          <w:b/>
          <w:bCs/>
          <w:sz w:val="26"/>
          <w:szCs w:val="26"/>
          <w:lang w:val="vi-VN"/>
        </w:rPr>
        <w:t>Từ khoá:</w:t>
      </w:r>
      <w:r w:rsidRPr="006F104E">
        <w:rPr>
          <w:rFonts w:ascii="Times New Roman" w:hAnsi="Times New Roman" w:cs="Times New Roman"/>
          <w:sz w:val="26"/>
          <w:szCs w:val="26"/>
          <w:lang w:val="vi-VN"/>
        </w:rPr>
        <w:t xml:space="preserve"> </w:t>
      </w:r>
      <w:r w:rsidRPr="006F104E">
        <w:rPr>
          <w:rFonts w:ascii="Times New Roman" w:hAnsi="Times New Roman" w:cs="Times New Roman"/>
          <w:i/>
          <w:iCs/>
          <w:sz w:val="26"/>
          <w:szCs w:val="26"/>
          <w:lang w:val="vi-VN"/>
        </w:rPr>
        <w:t xml:space="preserve">Bả bia, hèm rượu, mêtan, sắn củ, lá sắn, sức sản xuất của bò </w:t>
      </w:r>
      <w:bookmarkEnd w:id="110"/>
      <w:bookmarkEnd w:id="111"/>
      <w:bookmarkEnd w:id="112"/>
      <w:bookmarkEnd w:id="113"/>
      <w:bookmarkEnd w:id="114"/>
    </w:p>
    <w:p w14:paraId="3918DA10" w14:textId="772DF68D" w:rsidR="005E6476" w:rsidRPr="006F104E" w:rsidRDefault="005E6476" w:rsidP="005E6476">
      <w:pPr>
        <w:spacing w:after="0" w:line="360" w:lineRule="auto"/>
        <w:jc w:val="thaiDistribute"/>
        <w:rPr>
          <w:rFonts w:ascii="Times New Roman" w:hAnsi="Times New Roman" w:cs="Times New Roman"/>
          <w:i/>
          <w:sz w:val="26"/>
          <w:szCs w:val="26"/>
          <w:lang w:val="vi-VN"/>
        </w:rPr>
      </w:pPr>
    </w:p>
    <w:p w14:paraId="097267C4" w14:textId="77777777" w:rsidR="005E6476" w:rsidRPr="006F104E" w:rsidRDefault="005E6476" w:rsidP="005E6476">
      <w:pPr>
        <w:spacing w:after="0" w:line="360" w:lineRule="auto"/>
        <w:jc w:val="thaiDistribute"/>
        <w:rPr>
          <w:rFonts w:ascii="Times New Roman" w:eastAsia="Times New Roman" w:hAnsi="Times New Roman" w:cs="Times New Roman"/>
          <w:color w:val="1D0AA6"/>
          <w:szCs w:val="24"/>
          <w:lang w:val="vi-VN"/>
        </w:rPr>
      </w:pPr>
    </w:p>
    <w:p w14:paraId="0503766A" w14:textId="77777777" w:rsidR="005E6476" w:rsidRPr="006F104E" w:rsidRDefault="005E6476" w:rsidP="005E6476">
      <w:pPr>
        <w:spacing w:after="0" w:line="360" w:lineRule="auto"/>
        <w:jc w:val="thaiDistribute"/>
        <w:rPr>
          <w:rFonts w:ascii="Times New Roman" w:eastAsia="Times New Roman" w:hAnsi="Times New Roman" w:cs="Times New Roman"/>
          <w:color w:val="1D0AA6"/>
          <w:szCs w:val="24"/>
          <w:lang w:val="vi-VN"/>
        </w:rPr>
      </w:pPr>
    </w:p>
    <w:p w14:paraId="70E27A6D" w14:textId="77777777" w:rsidR="00400641" w:rsidRPr="006F104E" w:rsidRDefault="00400641">
      <w:pPr>
        <w:rPr>
          <w:lang w:val="vi-VN"/>
        </w:rPr>
      </w:pPr>
    </w:p>
    <w:sectPr w:rsidR="00400641" w:rsidRPr="006F104E" w:rsidSect="009B7F5D">
      <w:pgSz w:w="12240" w:h="15840" w:code="1"/>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47A3E" w14:textId="77777777" w:rsidR="00B95240" w:rsidRDefault="00B95240">
      <w:pPr>
        <w:spacing w:after="0" w:line="240" w:lineRule="auto"/>
      </w:pPr>
      <w:r>
        <w:separator/>
      </w:r>
    </w:p>
  </w:endnote>
  <w:endnote w:type="continuationSeparator" w:id="0">
    <w:p w14:paraId="5F2FC6D4" w14:textId="77777777" w:rsidR="00B95240" w:rsidRDefault="00B95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Phetsarath OT">
    <w:panose1 w:val="02000500000000000000"/>
    <w:charset w:val="00"/>
    <w:family w:val="auto"/>
    <w:pitch w:val="variable"/>
    <w:sig w:usb0="A3002AAF" w:usb1="0000200A" w:usb2="00000000"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auto"/>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854156"/>
      <w:docPartObj>
        <w:docPartGallery w:val="Page Numbers (Bottom of Page)"/>
        <w:docPartUnique/>
      </w:docPartObj>
    </w:sdtPr>
    <w:sdtEndPr>
      <w:rPr>
        <w:rFonts w:ascii="Times New Roman" w:hAnsi="Times New Roman" w:cs="Times New Roman"/>
        <w:noProof/>
        <w:szCs w:val="32"/>
      </w:rPr>
    </w:sdtEndPr>
    <w:sdtContent>
      <w:p w14:paraId="398B94D5" w14:textId="77777777" w:rsidR="00DE7F7B" w:rsidRPr="009C6109" w:rsidRDefault="009B7F5D">
        <w:pPr>
          <w:pStyle w:val="Footer"/>
          <w:jc w:val="center"/>
          <w:rPr>
            <w:rFonts w:ascii="Times New Roman" w:hAnsi="Times New Roman" w:cs="Times New Roman"/>
            <w:szCs w:val="32"/>
          </w:rPr>
        </w:pPr>
        <w:r w:rsidRPr="009C6109">
          <w:rPr>
            <w:rFonts w:ascii="Times New Roman" w:hAnsi="Times New Roman" w:cs="Times New Roman"/>
            <w:szCs w:val="32"/>
          </w:rPr>
          <w:fldChar w:fldCharType="begin"/>
        </w:r>
        <w:r w:rsidRPr="009C6109">
          <w:rPr>
            <w:rFonts w:ascii="Times New Roman" w:hAnsi="Times New Roman" w:cs="Times New Roman"/>
            <w:szCs w:val="32"/>
          </w:rPr>
          <w:instrText xml:space="preserve"> PAGE   \* MERGEFORMAT </w:instrText>
        </w:r>
        <w:r w:rsidRPr="009C6109">
          <w:rPr>
            <w:rFonts w:ascii="Times New Roman" w:hAnsi="Times New Roman" w:cs="Times New Roman"/>
            <w:szCs w:val="32"/>
          </w:rPr>
          <w:fldChar w:fldCharType="separate"/>
        </w:r>
        <w:r w:rsidR="006F104E">
          <w:rPr>
            <w:rFonts w:ascii="Times New Roman" w:hAnsi="Times New Roman" w:cs="Times New Roman"/>
            <w:noProof/>
            <w:szCs w:val="32"/>
          </w:rPr>
          <w:t>5</w:t>
        </w:r>
        <w:r w:rsidRPr="009C6109">
          <w:rPr>
            <w:rFonts w:ascii="Times New Roman" w:hAnsi="Times New Roman" w:cs="Times New Roman"/>
            <w:noProof/>
            <w:szCs w:val="32"/>
          </w:rPr>
          <w:fldChar w:fldCharType="end"/>
        </w:r>
      </w:p>
    </w:sdtContent>
  </w:sdt>
  <w:p w14:paraId="3AD9852C" w14:textId="77777777" w:rsidR="00DE7F7B" w:rsidRDefault="00B95240" w:rsidP="00DE7F7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124E8" w14:textId="77777777" w:rsidR="00B95240" w:rsidRDefault="00B95240">
      <w:pPr>
        <w:spacing w:after="0" w:line="240" w:lineRule="auto"/>
      </w:pPr>
      <w:r>
        <w:separator/>
      </w:r>
    </w:p>
  </w:footnote>
  <w:footnote w:type="continuationSeparator" w:id="0">
    <w:p w14:paraId="13E200B2" w14:textId="77777777" w:rsidR="00B95240" w:rsidRDefault="00B952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54F77"/>
    <w:multiLevelType w:val="multilevel"/>
    <w:tmpl w:val="A3C095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1CC3D5C"/>
    <w:multiLevelType w:val="multilevel"/>
    <w:tmpl w:val="85D49836"/>
    <w:lvl w:ilvl="0">
      <w:start w:val="1"/>
      <w:numFmt w:val="none"/>
      <w:lvlText w:val="1."/>
      <w:lvlJc w:val="left"/>
      <w:pPr>
        <w:ind w:left="360" w:hanging="360"/>
      </w:pPr>
      <w:rPr>
        <w:rFonts w:hint="default"/>
      </w:rPr>
    </w:lvl>
    <w:lvl w:ilvl="1">
      <w:start w:val="1"/>
      <w:numFmt w:val="decimal"/>
      <w:lvlText w:val="%2."/>
      <w:lvlJc w:val="left"/>
      <w:pPr>
        <w:ind w:left="1080" w:hanging="360"/>
      </w:pPr>
      <w:rPr>
        <w:b w:val="0"/>
      </w:rPr>
    </w:lvl>
    <w:lvl w:ilvl="2">
      <w:start w:val="1"/>
      <w:numFmt w:val="decimal"/>
      <w:lvlText w:val="%3."/>
      <w:lvlJc w:val="left"/>
      <w:pPr>
        <w:ind w:left="1800" w:hanging="360"/>
      </w:pPr>
    </w:lvl>
    <w:lvl w:ilvl="3">
      <w:start w:val="1"/>
      <w:numFmt w:val="decimal"/>
      <w:lvlText w:val="%4."/>
      <w:lvlJc w:val="left"/>
      <w:pPr>
        <w:ind w:left="2520" w:hanging="360"/>
      </w:pPr>
      <w:rPr>
        <w:rFonts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96C0A2F"/>
    <w:multiLevelType w:val="multilevel"/>
    <w:tmpl w:val="54B88B74"/>
    <w:lvl w:ilvl="0">
      <w:start w:val="1"/>
      <w:numFmt w:val="upperRoman"/>
      <w:lvlText w:val="%1."/>
      <w:lvlJc w:val="left"/>
      <w:pPr>
        <w:ind w:left="1080" w:hanging="720"/>
      </w:pPr>
      <w:rPr>
        <w:rFonts w:hint="default"/>
      </w:rPr>
    </w:lvl>
    <w:lvl w:ilvl="1">
      <w:start w:val="1"/>
      <w:numFmt w:val="decimal"/>
      <w:isLgl/>
      <w:lvlText w:val="%1.%2."/>
      <w:lvlJc w:val="left"/>
      <w:pPr>
        <w:ind w:left="723" w:hanging="36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538C586C"/>
    <w:multiLevelType w:val="multilevel"/>
    <w:tmpl w:val="D4FC42E4"/>
    <w:lvl w:ilvl="0">
      <w:start w:val="1"/>
      <w:numFmt w:val="non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6EEA52B6"/>
    <w:multiLevelType w:val="multilevel"/>
    <w:tmpl w:val="832CD2BA"/>
    <w:lvl w:ilvl="0">
      <w:start w:val="3"/>
      <w:numFmt w:val="upperRoman"/>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2"/>
  </w:num>
  <w:num w:numId="3">
    <w:abstractNumId w:val="1"/>
  </w:num>
  <w:num w:numId="4">
    <w:abstractNumId w:val="0"/>
  </w:num>
  <w:num w:numId="5">
    <w:abstractNumId w:val="3"/>
  </w:num>
  <w:num w:numId="6">
    <w:abstractNumId w:val="3"/>
  </w:num>
  <w:num w:numId="7">
    <w:abstractNumId w:val="3"/>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476"/>
    <w:rsid w:val="000E0201"/>
    <w:rsid w:val="00185295"/>
    <w:rsid w:val="001E5EA4"/>
    <w:rsid w:val="00383248"/>
    <w:rsid w:val="00387CA9"/>
    <w:rsid w:val="003A6F12"/>
    <w:rsid w:val="00400641"/>
    <w:rsid w:val="00493C5D"/>
    <w:rsid w:val="005E6476"/>
    <w:rsid w:val="005F53A1"/>
    <w:rsid w:val="006F104E"/>
    <w:rsid w:val="0079293D"/>
    <w:rsid w:val="007A2657"/>
    <w:rsid w:val="008D61F2"/>
    <w:rsid w:val="009B7F5D"/>
    <w:rsid w:val="009C2068"/>
    <w:rsid w:val="00AE5D24"/>
    <w:rsid w:val="00B04B03"/>
    <w:rsid w:val="00B95240"/>
    <w:rsid w:val="00C6229D"/>
    <w:rsid w:val="00CA3872"/>
    <w:rsid w:val="00D447B6"/>
    <w:rsid w:val="00D932B5"/>
    <w:rsid w:val="00E16BBA"/>
    <w:rsid w:val="00EF2917"/>
    <w:rsid w:val="00F32764"/>
    <w:rsid w:val="00F47CB3"/>
    <w:rsid w:val="00FE36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EE3C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476"/>
    <w:pPr>
      <w:spacing w:after="200" w:line="276" w:lineRule="auto"/>
    </w:pPr>
    <w:rPr>
      <w:rFonts w:ascii="Phetsarath OT" w:eastAsiaTheme="minorHAnsi" w:hAnsi="Phetsarath OT"/>
      <w:szCs w:val="28"/>
      <w:lang w:val="en-GB" w:eastAsia="en-US" w:bidi="th-TH"/>
    </w:rPr>
  </w:style>
  <w:style w:type="paragraph" w:styleId="Heading1">
    <w:name w:val="heading 1"/>
    <w:basedOn w:val="Normal"/>
    <w:next w:val="Normal"/>
    <w:link w:val="Heading1Char"/>
    <w:uiPriority w:val="9"/>
    <w:qFormat/>
    <w:rsid w:val="00493C5D"/>
    <w:pPr>
      <w:keepNext/>
      <w:keepLines/>
      <w:spacing w:before="120" w:after="120" w:line="288" w:lineRule="auto"/>
      <w:jc w:val="center"/>
      <w:outlineLvl w:val="0"/>
    </w:pPr>
    <w:rPr>
      <w:rFonts w:ascii="Times New Roman" w:eastAsiaTheme="majorEastAsia" w:hAnsi="Times New Roman" w:cstheme="majorBidi"/>
      <w:b/>
      <w:bCs/>
      <w:caps/>
      <w:sz w:val="28"/>
      <w:szCs w:val="32"/>
      <w:lang w:val="en-US" w:eastAsia="ja-JP" w:bidi="ar-SA"/>
    </w:rPr>
  </w:style>
  <w:style w:type="paragraph" w:styleId="Heading2">
    <w:name w:val="heading 2"/>
    <w:basedOn w:val="Normal"/>
    <w:next w:val="Normal"/>
    <w:link w:val="Heading2Char"/>
    <w:unhideWhenUsed/>
    <w:qFormat/>
    <w:rsid w:val="00493C5D"/>
    <w:pPr>
      <w:keepNext/>
      <w:keepLines/>
      <w:spacing w:before="120" w:after="60" w:line="288" w:lineRule="auto"/>
      <w:outlineLvl w:val="1"/>
    </w:pPr>
    <w:rPr>
      <w:rFonts w:ascii="Times New Roman" w:eastAsiaTheme="majorEastAsia" w:hAnsi="Times New Roman" w:cstheme="majorBidi"/>
      <w:b/>
      <w:bCs/>
      <w:caps/>
      <w:sz w:val="26"/>
      <w:szCs w:val="26"/>
      <w:lang w:val="en-US" w:eastAsia="ja-JP" w:bidi="ar-SA"/>
    </w:rPr>
  </w:style>
  <w:style w:type="paragraph" w:styleId="Heading3">
    <w:name w:val="heading 3"/>
    <w:basedOn w:val="Normal"/>
    <w:next w:val="Normal"/>
    <w:link w:val="Heading3Char"/>
    <w:qFormat/>
    <w:rsid w:val="003A6F12"/>
    <w:pPr>
      <w:keepNext/>
      <w:keepLines/>
      <w:spacing w:before="200" w:after="120"/>
      <w:outlineLvl w:val="2"/>
    </w:pPr>
    <w:rPr>
      <w:rFonts w:ascii="Times New Roman" w:eastAsia="MS Gothic" w:hAnsi="Times New Roman"/>
      <w:b/>
      <w:bCs/>
      <w:sz w:val="26"/>
      <w:szCs w:val="26"/>
      <w:lang w:bidi="ar-SA"/>
    </w:rPr>
  </w:style>
  <w:style w:type="paragraph" w:styleId="Heading4">
    <w:name w:val="heading 4"/>
    <w:basedOn w:val="Normal"/>
    <w:next w:val="Normal"/>
    <w:link w:val="Heading4Char"/>
    <w:autoRedefine/>
    <w:uiPriority w:val="9"/>
    <w:unhideWhenUsed/>
    <w:qFormat/>
    <w:rsid w:val="00CA3872"/>
    <w:pPr>
      <w:keepNext/>
      <w:spacing w:before="120" w:after="60" w:line="288" w:lineRule="auto"/>
      <w:ind w:left="1080" w:hanging="720"/>
      <w:jc w:val="both"/>
      <w:outlineLvl w:val="3"/>
    </w:pPr>
    <w:rPr>
      <w:rFonts w:ascii="Times New Roman Bold" w:eastAsia="Times New Roman" w:hAnsi="Times New Roman Bold" w:cs="Times New Roman"/>
      <w:b/>
      <w:bCs/>
      <w:i/>
      <w:iCs/>
      <w:sz w:val="26"/>
      <w:szCs w:val="24"/>
      <w:lang w:val="sv-SE"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C5D"/>
    <w:rPr>
      <w:rFonts w:ascii="Times New Roman" w:eastAsiaTheme="majorEastAsia" w:hAnsi="Times New Roman" w:cstheme="majorBidi"/>
      <w:b/>
      <w:bCs/>
      <w:caps/>
      <w:sz w:val="28"/>
      <w:szCs w:val="32"/>
    </w:rPr>
  </w:style>
  <w:style w:type="character" w:customStyle="1" w:styleId="Heading2Char">
    <w:name w:val="Heading 2 Char"/>
    <w:basedOn w:val="DefaultParagraphFont"/>
    <w:link w:val="Heading2"/>
    <w:rsid w:val="00493C5D"/>
    <w:rPr>
      <w:rFonts w:ascii="Times New Roman" w:eastAsiaTheme="majorEastAsia" w:hAnsi="Times New Roman" w:cstheme="majorBidi"/>
      <w:b/>
      <w:bCs/>
      <w:caps/>
      <w:sz w:val="26"/>
      <w:szCs w:val="26"/>
    </w:rPr>
  </w:style>
  <w:style w:type="character" w:customStyle="1" w:styleId="Heading3Char">
    <w:name w:val="Heading 3 Char"/>
    <w:link w:val="Heading3"/>
    <w:rsid w:val="003A6F12"/>
    <w:rPr>
      <w:rFonts w:ascii="Times New Roman" w:eastAsia="MS Gothic" w:hAnsi="Times New Roman"/>
      <w:b/>
      <w:bCs/>
      <w:sz w:val="26"/>
      <w:szCs w:val="26"/>
    </w:rPr>
  </w:style>
  <w:style w:type="character" w:customStyle="1" w:styleId="Heading4Char">
    <w:name w:val="Heading 4 Char"/>
    <w:link w:val="Heading4"/>
    <w:uiPriority w:val="9"/>
    <w:rsid w:val="00CA3872"/>
    <w:rPr>
      <w:rFonts w:ascii="Times New Roman Bold" w:eastAsia="Times New Roman" w:hAnsi="Times New Roman Bold" w:cs="Times New Roman"/>
      <w:b/>
      <w:bCs/>
      <w:i/>
      <w:iCs/>
      <w:sz w:val="26"/>
      <w:lang w:val="sv-SE"/>
    </w:rPr>
  </w:style>
  <w:style w:type="paragraph" w:styleId="BalloonText">
    <w:name w:val="Balloon Text"/>
    <w:basedOn w:val="Normal"/>
    <w:link w:val="BalloonTextChar"/>
    <w:uiPriority w:val="99"/>
    <w:semiHidden/>
    <w:unhideWhenUsed/>
    <w:rsid w:val="00383248"/>
    <w:pPr>
      <w:spacing w:before="60" w:after="60" w:line="288" w:lineRule="auto"/>
      <w:ind w:firstLine="720"/>
      <w:jc w:val="both"/>
    </w:pPr>
    <w:rPr>
      <w:rFonts w:ascii="Lucida Grande" w:eastAsia="Times New Roman" w:hAnsi="Lucida Grande" w:cs="Lucida Grande"/>
      <w:sz w:val="18"/>
      <w:szCs w:val="18"/>
      <w:lang w:val="en-US" w:eastAsia="ja-JP" w:bidi="ar-SA"/>
    </w:rPr>
  </w:style>
  <w:style w:type="character" w:customStyle="1" w:styleId="BalloonTextChar">
    <w:name w:val="Balloon Text Char"/>
    <w:basedOn w:val="DefaultParagraphFont"/>
    <w:link w:val="BalloonText"/>
    <w:uiPriority w:val="99"/>
    <w:semiHidden/>
    <w:rsid w:val="00383248"/>
    <w:rPr>
      <w:rFonts w:ascii="Lucida Grande" w:hAnsi="Lucida Grande" w:cs="Lucida Grande"/>
      <w:sz w:val="18"/>
      <w:szCs w:val="18"/>
    </w:rPr>
  </w:style>
  <w:style w:type="character" w:customStyle="1" w:styleId="FooterChar">
    <w:name w:val="Footer Char"/>
    <w:link w:val="Footer"/>
    <w:uiPriority w:val="99"/>
    <w:rsid w:val="009B7F5D"/>
    <w:rPr>
      <w:rFonts w:eastAsia="MS Mincho"/>
    </w:rPr>
  </w:style>
  <w:style w:type="paragraph" w:styleId="Footer">
    <w:name w:val="footer"/>
    <w:basedOn w:val="Normal"/>
    <w:link w:val="FooterChar"/>
    <w:uiPriority w:val="99"/>
    <w:rsid w:val="009B7F5D"/>
    <w:pPr>
      <w:tabs>
        <w:tab w:val="center" w:pos="4320"/>
        <w:tab w:val="right" w:pos="8640"/>
      </w:tabs>
      <w:spacing w:after="0" w:line="240" w:lineRule="auto"/>
    </w:pPr>
    <w:rPr>
      <w:rFonts w:asciiTheme="minorHAnsi" w:eastAsia="MS Mincho" w:hAnsiTheme="minorHAnsi"/>
      <w:szCs w:val="24"/>
      <w:lang w:val="en-US" w:eastAsia="ja-JP" w:bidi="ar-SA"/>
    </w:rPr>
  </w:style>
  <w:style w:type="character" w:customStyle="1" w:styleId="FooterChar1">
    <w:name w:val="Footer Char1"/>
    <w:basedOn w:val="DefaultParagraphFont"/>
    <w:uiPriority w:val="99"/>
    <w:semiHidden/>
    <w:rsid w:val="009B7F5D"/>
    <w:rPr>
      <w:rFonts w:ascii="Phetsarath OT" w:eastAsiaTheme="minorHAnsi" w:hAnsi="Phetsarath OT"/>
      <w:szCs w:val="28"/>
      <w:lang w:val="en-GB" w:eastAsia="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476"/>
    <w:pPr>
      <w:spacing w:after="200" w:line="276" w:lineRule="auto"/>
    </w:pPr>
    <w:rPr>
      <w:rFonts w:ascii="Phetsarath OT" w:eastAsiaTheme="minorHAnsi" w:hAnsi="Phetsarath OT"/>
      <w:szCs w:val="28"/>
      <w:lang w:val="en-GB" w:eastAsia="en-US" w:bidi="th-TH"/>
    </w:rPr>
  </w:style>
  <w:style w:type="paragraph" w:styleId="Heading1">
    <w:name w:val="heading 1"/>
    <w:basedOn w:val="Normal"/>
    <w:next w:val="Normal"/>
    <w:link w:val="Heading1Char"/>
    <w:uiPriority w:val="9"/>
    <w:qFormat/>
    <w:rsid w:val="00493C5D"/>
    <w:pPr>
      <w:keepNext/>
      <w:keepLines/>
      <w:spacing w:before="120" w:after="120" w:line="288" w:lineRule="auto"/>
      <w:jc w:val="center"/>
      <w:outlineLvl w:val="0"/>
    </w:pPr>
    <w:rPr>
      <w:rFonts w:ascii="Times New Roman" w:eastAsiaTheme="majorEastAsia" w:hAnsi="Times New Roman" w:cstheme="majorBidi"/>
      <w:b/>
      <w:bCs/>
      <w:caps/>
      <w:sz w:val="28"/>
      <w:szCs w:val="32"/>
      <w:lang w:val="en-US" w:eastAsia="ja-JP" w:bidi="ar-SA"/>
    </w:rPr>
  </w:style>
  <w:style w:type="paragraph" w:styleId="Heading2">
    <w:name w:val="heading 2"/>
    <w:basedOn w:val="Normal"/>
    <w:next w:val="Normal"/>
    <w:link w:val="Heading2Char"/>
    <w:unhideWhenUsed/>
    <w:qFormat/>
    <w:rsid w:val="00493C5D"/>
    <w:pPr>
      <w:keepNext/>
      <w:keepLines/>
      <w:spacing w:before="120" w:after="60" w:line="288" w:lineRule="auto"/>
      <w:outlineLvl w:val="1"/>
    </w:pPr>
    <w:rPr>
      <w:rFonts w:ascii="Times New Roman" w:eastAsiaTheme="majorEastAsia" w:hAnsi="Times New Roman" w:cstheme="majorBidi"/>
      <w:b/>
      <w:bCs/>
      <w:caps/>
      <w:sz w:val="26"/>
      <w:szCs w:val="26"/>
      <w:lang w:val="en-US" w:eastAsia="ja-JP" w:bidi="ar-SA"/>
    </w:rPr>
  </w:style>
  <w:style w:type="paragraph" w:styleId="Heading3">
    <w:name w:val="heading 3"/>
    <w:basedOn w:val="Normal"/>
    <w:next w:val="Normal"/>
    <w:link w:val="Heading3Char"/>
    <w:qFormat/>
    <w:rsid w:val="003A6F12"/>
    <w:pPr>
      <w:keepNext/>
      <w:keepLines/>
      <w:spacing w:before="200" w:after="120"/>
      <w:outlineLvl w:val="2"/>
    </w:pPr>
    <w:rPr>
      <w:rFonts w:ascii="Times New Roman" w:eastAsia="MS Gothic" w:hAnsi="Times New Roman"/>
      <w:b/>
      <w:bCs/>
      <w:sz w:val="26"/>
      <w:szCs w:val="26"/>
      <w:lang w:bidi="ar-SA"/>
    </w:rPr>
  </w:style>
  <w:style w:type="paragraph" w:styleId="Heading4">
    <w:name w:val="heading 4"/>
    <w:basedOn w:val="Normal"/>
    <w:next w:val="Normal"/>
    <w:link w:val="Heading4Char"/>
    <w:autoRedefine/>
    <w:uiPriority w:val="9"/>
    <w:unhideWhenUsed/>
    <w:qFormat/>
    <w:rsid w:val="00CA3872"/>
    <w:pPr>
      <w:keepNext/>
      <w:spacing w:before="120" w:after="60" w:line="288" w:lineRule="auto"/>
      <w:ind w:left="1080" w:hanging="720"/>
      <w:jc w:val="both"/>
      <w:outlineLvl w:val="3"/>
    </w:pPr>
    <w:rPr>
      <w:rFonts w:ascii="Times New Roman Bold" w:eastAsia="Times New Roman" w:hAnsi="Times New Roman Bold" w:cs="Times New Roman"/>
      <w:b/>
      <w:bCs/>
      <w:i/>
      <w:iCs/>
      <w:sz w:val="26"/>
      <w:szCs w:val="24"/>
      <w:lang w:val="sv-SE"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C5D"/>
    <w:rPr>
      <w:rFonts w:ascii="Times New Roman" w:eastAsiaTheme="majorEastAsia" w:hAnsi="Times New Roman" w:cstheme="majorBidi"/>
      <w:b/>
      <w:bCs/>
      <w:caps/>
      <w:sz w:val="28"/>
      <w:szCs w:val="32"/>
    </w:rPr>
  </w:style>
  <w:style w:type="character" w:customStyle="1" w:styleId="Heading2Char">
    <w:name w:val="Heading 2 Char"/>
    <w:basedOn w:val="DefaultParagraphFont"/>
    <w:link w:val="Heading2"/>
    <w:rsid w:val="00493C5D"/>
    <w:rPr>
      <w:rFonts w:ascii="Times New Roman" w:eastAsiaTheme="majorEastAsia" w:hAnsi="Times New Roman" w:cstheme="majorBidi"/>
      <w:b/>
      <w:bCs/>
      <w:caps/>
      <w:sz w:val="26"/>
      <w:szCs w:val="26"/>
    </w:rPr>
  </w:style>
  <w:style w:type="character" w:customStyle="1" w:styleId="Heading3Char">
    <w:name w:val="Heading 3 Char"/>
    <w:link w:val="Heading3"/>
    <w:rsid w:val="003A6F12"/>
    <w:rPr>
      <w:rFonts w:ascii="Times New Roman" w:eastAsia="MS Gothic" w:hAnsi="Times New Roman"/>
      <w:b/>
      <w:bCs/>
      <w:sz w:val="26"/>
      <w:szCs w:val="26"/>
    </w:rPr>
  </w:style>
  <w:style w:type="character" w:customStyle="1" w:styleId="Heading4Char">
    <w:name w:val="Heading 4 Char"/>
    <w:link w:val="Heading4"/>
    <w:uiPriority w:val="9"/>
    <w:rsid w:val="00CA3872"/>
    <w:rPr>
      <w:rFonts w:ascii="Times New Roman Bold" w:eastAsia="Times New Roman" w:hAnsi="Times New Roman Bold" w:cs="Times New Roman"/>
      <w:b/>
      <w:bCs/>
      <w:i/>
      <w:iCs/>
      <w:sz w:val="26"/>
      <w:lang w:val="sv-SE"/>
    </w:rPr>
  </w:style>
  <w:style w:type="paragraph" w:styleId="BalloonText">
    <w:name w:val="Balloon Text"/>
    <w:basedOn w:val="Normal"/>
    <w:link w:val="BalloonTextChar"/>
    <w:uiPriority w:val="99"/>
    <w:semiHidden/>
    <w:unhideWhenUsed/>
    <w:rsid w:val="00383248"/>
    <w:pPr>
      <w:spacing w:before="60" w:after="60" w:line="288" w:lineRule="auto"/>
      <w:ind w:firstLine="720"/>
      <w:jc w:val="both"/>
    </w:pPr>
    <w:rPr>
      <w:rFonts w:ascii="Lucida Grande" w:eastAsia="Times New Roman" w:hAnsi="Lucida Grande" w:cs="Lucida Grande"/>
      <w:sz w:val="18"/>
      <w:szCs w:val="18"/>
      <w:lang w:val="en-US" w:eastAsia="ja-JP" w:bidi="ar-SA"/>
    </w:rPr>
  </w:style>
  <w:style w:type="character" w:customStyle="1" w:styleId="BalloonTextChar">
    <w:name w:val="Balloon Text Char"/>
    <w:basedOn w:val="DefaultParagraphFont"/>
    <w:link w:val="BalloonText"/>
    <w:uiPriority w:val="99"/>
    <w:semiHidden/>
    <w:rsid w:val="00383248"/>
    <w:rPr>
      <w:rFonts w:ascii="Lucida Grande" w:hAnsi="Lucida Grande" w:cs="Lucida Grande"/>
      <w:sz w:val="18"/>
      <w:szCs w:val="18"/>
    </w:rPr>
  </w:style>
  <w:style w:type="character" w:customStyle="1" w:styleId="FooterChar">
    <w:name w:val="Footer Char"/>
    <w:link w:val="Footer"/>
    <w:uiPriority w:val="99"/>
    <w:rsid w:val="009B7F5D"/>
    <w:rPr>
      <w:rFonts w:eastAsia="MS Mincho"/>
    </w:rPr>
  </w:style>
  <w:style w:type="paragraph" w:styleId="Footer">
    <w:name w:val="footer"/>
    <w:basedOn w:val="Normal"/>
    <w:link w:val="FooterChar"/>
    <w:uiPriority w:val="99"/>
    <w:rsid w:val="009B7F5D"/>
    <w:pPr>
      <w:tabs>
        <w:tab w:val="center" w:pos="4320"/>
        <w:tab w:val="right" w:pos="8640"/>
      </w:tabs>
      <w:spacing w:after="0" w:line="240" w:lineRule="auto"/>
    </w:pPr>
    <w:rPr>
      <w:rFonts w:asciiTheme="minorHAnsi" w:eastAsia="MS Mincho" w:hAnsiTheme="minorHAnsi"/>
      <w:szCs w:val="24"/>
      <w:lang w:val="en-US" w:eastAsia="ja-JP" w:bidi="ar-SA"/>
    </w:rPr>
  </w:style>
  <w:style w:type="character" w:customStyle="1" w:styleId="FooterChar1">
    <w:name w:val="Footer Char1"/>
    <w:basedOn w:val="DefaultParagraphFont"/>
    <w:uiPriority w:val="99"/>
    <w:semiHidden/>
    <w:rsid w:val="009B7F5D"/>
    <w:rPr>
      <w:rFonts w:ascii="Phetsarath OT" w:eastAsiaTheme="minorHAnsi" w:hAnsi="Phetsarath OT"/>
      <w:szCs w:val="28"/>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4372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LDN</dc:creator>
  <cp:lastModifiedBy>MacBook Pro</cp:lastModifiedBy>
  <cp:revision>7</cp:revision>
  <dcterms:created xsi:type="dcterms:W3CDTF">2019-05-02T02:16:00Z</dcterms:created>
  <dcterms:modified xsi:type="dcterms:W3CDTF">2019-07-15T17:19:00Z</dcterms:modified>
</cp:coreProperties>
</file>